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2B88" w14:textId="57982DD1" w:rsidR="00D134B4" w:rsidRPr="00003B54" w:rsidRDefault="00D134B4" w:rsidP="00BF49E0">
      <w:pPr>
        <w:ind w:right="284"/>
        <w:rPr>
          <w:sz w:val="21"/>
          <w:szCs w:val="21"/>
        </w:rPr>
      </w:pPr>
    </w:p>
    <w:p w14:paraId="3C7F2DA2" w14:textId="77777777" w:rsidR="00BF49E0" w:rsidRPr="00003B54" w:rsidRDefault="00BF49E0" w:rsidP="00BF49E0">
      <w:pPr>
        <w:widowControl w:val="0"/>
        <w:autoSpaceDE w:val="0"/>
        <w:autoSpaceDN w:val="0"/>
        <w:adjustRightInd w:val="0"/>
        <w:spacing w:after="0" w:line="240" w:lineRule="auto"/>
        <w:ind w:right="284"/>
        <w:rPr>
          <w:rFonts w:ascii="Arial" w:hAnsi="Arial" w:cs="Arial"/>
          <w:color w:val="161616"/>
          <w:sz w:val="21"/>
          <w:szCs w:val="21"/>
        </w:rPr>
      </w:pPr>
    </w:p>
    <w:p w14:paraId="3301BE1B" w14:textId="7F997089"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Date:</w:t>
      </w:r>
    </w:p>
    <w:p w14:paraId="64E6D265"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06225C90"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To:</w:t>
      </w:r>
    </w:p>
    <w:p w14:paraId="6F45BB0E"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5E6AD215" w14:textId="50E7D992" w:rsidR="00223727" w:rsidRPr="00003B54" w:rsidRDefault="00223727" w:rsidP="00BF49E0">
      <w:pPr>
        <w:widowControl w:val="0"/>
        <w:autoSpaceDE w:val="0"/>
        <w:autoSpaceDN w:val="0"/>
        <w:adjustRightInd w:val="0"/>
        <w:spacing w:after="0" w:line="240" w:lineRule="auto"/>
        <w:ind w:right="284"/>
        <w:rPr>
          <w:rFonts w:ascii="Arial" w:hAnsi="Arial" w:cs="Arial"/>
          <w:b/>
          <w:color w:val="161616"/>
          <w:sz w:val="21"/>
          <w:szCs w:val="21"/>
        </w:rPr>
      </w:pPr>
      <w:r w:rsidRPr="00003B54">
        <w:rPr>
          <w:rFonts w:ascii="Arial" w:hAnsi="Arial" w:cs="Arial"/>
          <w:b/>
          <w:color w:val="161616"/>
          <w:sz w:val="21"/>
          <w:szCs w:val="21"/>
        </w:rPr>
        <w:t xml:space="preserve">Subject: </w:t>
      </w:r>
      <w:r w:rsidR="003F795A" w:rsidRPr="00003B54">
        <w:rPr>
          <w:rFonts w:ascii="Arial" w:hAnsi="Arial" w:cs="Arial"/>
          <w:b/>
          <w:color w:val="161616"/>
          <w:sz w:val="21"/>
          <w:szCs w:val="21"/>
          <w:lang w:val="en-CA"/>
        </w:rPr>
        <w:t>PEMAC Asset Management Association of Canada</w:t>
      </w:r>
      <w:r w:rsidRPr="00003B54">
        <w:rPr>
          <w:rFonts w:ascii="Arial" w:hAnsi="Arial" w:cs="Arial"/>
          <w:b/>
          <w:color w:val="161616"/>
          <w:sz w:val="21"/>
          <w:szCs w:val="21"/>
        </w:rPr>
        <w:t>’s Annual Conference MainTrain 202</w:t>
      </w:r>
      <w:r w:rsidR="005E20BF">
        <w:rPr>
          <w:rFonts w:ascii="Arial" w:hAnsi="Arial" w:cs="Arial"/>
          <w:b/>
          <w:color w:val="161616"/>
          <w:sz w:val="21"/>
          <w:szCs w:val="21"/>
        </w:rPr>
        <w:t>3</w:t>
      </w:r>
    </w:p>
    <w:p w14:paraId="2A55DFDB" w14:textId="77777777" w:rsidR="00830710" w:rsidRPr="00003B54" w:rsidRDefault="00830710" w:rsidP="00BF49E0">
      <w:pPr>
        <w:widowControl w:val="0"/>
        <w:autoSpaceDE w:val="0"/>
        <w:autoSpaceDN w:val="0"/>
        <w:adjustRightInd w:val="0"/>
        <w:spacing w:after="0" w:line="240" w:lineRule="auto"/>
        <w:ind w:right="284"/>
        <w:rPr>
          <w:rFonts w:ascii="Arial" w:hAnsi="Arial" w:cs="Arial"/>
          <w:b/>
          <w:color w:val="161616"/>
          <w:sz w:val="21"/>
          <w:szCs w:val="21"/>
          <w:lang w:val="en-CA"/>
        </w:rPr>
      </w:pPr>
    </w:p>
    <w:p w14:paraId="430A614C" w14:textId="1A0AA6C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 xml:space="preserve">I would like to request approval to attend the </w:t>
      </w:r>
      <w:hyperlink r:id="rId9" w:history="1">
        <w:r w:rsidRPr="00CC53DE">
          <w:rPr>
            <w:rStyle w:val="Hyperlink"/>
            <w:rFonts w:ascii="Arial" w:hAnsi="Arial" w:cs="Arial"/>
            <w:sz w:val="21"/>
            <w:szCs w:val="21"/>
          </w:rPr>
          <w:t>MainTrain Conference</w:t>
        </w:r>
      </w:hyperlink>
      <w:r w:rsidRPr="00003B54">
        <w:rPr>
          <w:rFonts w:ascii="Arial" w:hAnsi="Arial" w:cs="Arial"/>
          <w:color w:val="161616"/>
          <w:sz w:val="21"/>
          <w:szCs w:val="21"/>
        </w:rPr>
        <w:t xml:space="preserve"> produced by </w:t>
      </w:r>
      <w:r w:rsidR="003F795A" w:rsidRPr="00003B54">
        <w:rPr>
          <w:rFonts w:ascii="Arial" w:hAnsi="Arial" w:cs="Arial"/>
          <w:bCs/>
          <w:color w:val="161616"/>
          <w:sz w:val="21"/>
          <w:szCs w:val="21"/>
          <w:lang w:val="en-CA"/>
        </w:rPr>
        <w:t>PEMAC Asset Management Association of Canada</w:t>
      </w:r>
      <w:r w:rsidRPr="00003B54">
        <w:rPr>
          <w:rFonts w:ascii="Arial" w:hAnsi="Arial" w:cs="Arial"/>
          <w:color w:val="161616"/>
          <w:sz w:val="21"/>
          <w:szCs w:val="21"/>
        </w:rPr>
        <w:t xml:space="preserve"> </w:t>
      </w:r>
      <w:r w:rsidR="00C965D5" w:rsidRPr="00003B54">
        <w:rPr>
          <w:rFonts w:ascii="Arial" w:hAnsi="Arial" w:cs="Arial"/>
          <w:color w:val="161616"/>
          <w:sz w:val="21"/>
          <w:szCs w:val="21"/>
        </w:rPr>
        <w:t xml:space="preserve">from </w:t>
      </w:r>
      <w:r w:rsidR="0016413B" w:rsidRPr="00003B54">
        <w:rPr>
          <w:rFonts w:ascii="Arial" w:hAnsi="Arial" w:cs="Arial"/>
          <w:color w:val="161616"/>
          <w:sz w:val="21"/>
          <w:szCs w:val="21"/>
        </w:rPr>
        <w:t>September 1</w:t>
      </w:r>
      <w:r w:rsidR="005E20BF">
        <w:rPr>
          <w:rFonts w:ascii="Arial" w:hAnsi="Arial" w:cs="Arial"/>
          <w:color w:val="161616"/>
          <w:sz w:val="21"/>
          <w:szCs w:val="21"/>
        </w:rPr>
        <w:t>1</w:t>
      </w:r>
      <w:r w:rsidR="005E20BF" w:rsidRPr="005E20BF">
        <w:rPr>
          <w:rFonts w:ascii="Arial" w:hAnsi="Arial" w:cs="Arial"/>
          <w:color w:val="161616"/>
          <w:sz w:val="21"/>
          <w:szCs w:val="21"/>
          <w:vertAlign w:val="superscript"/>
        </w:rPr>
        <w:t>th</w:t>
      </w:r>
      <w:r w:rsidR="005E20BF">
        <w:rPr>
          <w:rFonts w:ascii="Arial" w:hAnsi="Arial" w:cs="Arial"/>
          <w:color w:val="161616"/>
          <w:sz w:val="21"/>
          <w:szCs w:val="21"/>
        </w:rPr>
        <w:t xml:space="preserve"> </w:t>
      </w:r>
      <w:r w:rsidR="0016413B" w:rsidRPr="00003B54">
        <w:rPr>
          <w:rFonts w:ascii="Arial" w:hAnsi="Arial" w:cs="Arial"/>
          <w:color w:val="161616"/>
          <w:sz w:val="21"/>
          <w:szCs w:val="21"/>
        </w:rPr>
        <w:t>-</w:t>
      </w:r>
      <w:r w:rsidR="005E20BF">
        <w:rPr>
          <w:rFonts w:ascii="Arial" w:hAnsi="Arial" w:cs="Arial"/>
          <w:color w:val="161616"/>
          <w:sz w:val="21"/>
          <w:szCs w:val="21"/>
        </w:rPr>
        <w:t xml:space="preserve"> 13</w:t>
      </w:r>
      <w:r w:rsidR="005E20BF" w:rsidRPr="005E20BF">
        <w:rPr>
          <w:rFonts w:ascii="Arial" w:hAnsi="Arial" w:cs="Arial"/>
          <w:color w:val="161616"/>
          <w:sz w:val="21"/>
          <w:szCs w:val="21"/>
          <w:vertAlign w:val="superscript"/>
        </w:rPr>
        <w:t>th</w:t>
      </w:r>
      <w:r w:rsidR="0016413B" w:rsidRPr="00003B54">
        <w:rPr>
          <w:rFonts w:ascii="Arial" w:hAnsi="Arial" w:cs="Arial"/>
          <w:color w:val="161616"/>
          <w:sz w:val="21"/>
          <w:szCs w:val="21"/>
        </w:rPr>
        <w:t>, 202</w:t>
      </w:r>
      <w:r w:rsidR="005E20BF">
        <w:rPr>
          <w:rFonts w:ascii="Arial" w:hAnsi="Arial" w:cs="Arial"/>
          <w:color w:val="161616"/>
          <w:sz w:val="21"/>
          <w:szCs w:val="21"/>
        </w:rPr>
        <w:t>3</w:t>
      </w:r>
      <w:r w:rsidR="0016413B" w:rsidRPr="00003B54">
        <w:rPr>
          <w:rFonts w:ascii="Arial" w:hAnsi="Arial" w:cs="Arial"/>
          <w:color w:val="161616"/>
          <w:sz w:val="21"/>
          <w:szCs w:val="21"/>
        </w:rPr>
        <w:t xml:space="preserve"> in </w:t>
      </w:r>
      <w:r w:rsidR="005E20BF">
        <w:rPr>
          <w:rFonts w:ascii="Arial" w:hAnsi="Arial" w:cs="Arial"/>
          <w:color w:val="161616"/>
          <w:sz w:val="21"/>
          <w:szCs w:val="21"/>
        </w:rPr>
        <w:t>Winnipeg</w:t>
      </w:r>
      <w:r w:rsidR="0016413B" w:rsidRPr="00003B54">
        <w:rPr>
          <w:rFonts w:ascii="Arial" w:hAnsi="Arial" w:cs="Arial"/>
          <w:color w:val="161616"/>
          <w:sz w:val="21"/>
          <w:szCs w:val="21"/>
        </w:rPr>
        <w:t xml:space="preserve">, </w:t>
      </w:r>
      <w:r w:rsidR="005E20BF">
        <w:rPr>
          <w:rFonts w:ascii="Arial" w:hAnsi="Arial" w:cs="Arial"/>
          <w:color w:val="161616"/>
          <w:sz w:val="21"/>
          <w:szCs w:val="21"/>
        </w:rPr>
        <w:t>MB</w:t>
      </w:r>
      <w:r w:rsidR="0016413B" w:rsidRPr="00003B54">
        <w:rPr>
          <w:rFonts w:ascii="Arial" w:hAnsi="Arial" w:cs="Arial"/>
          <w:color w:val="161616"/>
          <w:sz w:val="21"/>
          <w:szCs w:val="21"/>
        </w:rPr>
        <w:t>, Canada. This will be a hybrid in</w:t>
      </w:r>
      <w:r w:rsidR="007241C3" w:rsidRPr="00003B54">
        <w:rPr>
          <w:rFonts w:ascii="Arial" w:hAnsi="Arial" w:cs="Arial"/>
          <w:color w:val="161616"/>
          <w:sz w:val="21"/>
          <w:szCs w:val="21"/>
        </w:rPr>
        <w:t>-</w:t>
      </w:r>
      <w:r w:rsidR="0016413B" w:rsidRPr="00003B54">
        <w:rPr>
          <w:rFonts w:ascii="Arial" w:hAnsi="Arial" w:cs="Arial"/>
          <w:color w:val="161616"/>
          <w:sz w:val="21"/>
          <w:szCs w:val="21"/>
        </w:rPr>
        <w:t xml:space="preserve">person and online event. </w:t>
      </w:r>
    </w:p>
    <w:p w14:paraId="00436925"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35255D53" w14:textId="1AB2E51D"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lang w:val="en-GB"/>
        </w:rPr>
      </w:pPr>
      <w:r w:rsidRPr="00003B54">
        <w:rPr>
          <w:rFonts w:ascii="Arial" w:hAnsi="Arial" w:cs="Arial"/>
          <w:color w:val="161616"/>
          <w:sz w:val="21"/>
          <w:szCs w:val="21"/>
          <w:lang w:val="en-GB"/>
        </w:rPr>
        <w:t xml:space="preserve">PEMAC Asset Management Association of Canada </w:t>
      </w:r>
      <w:r w:rsidRPr="00003B54">
        <w:rPr>
          <w:rFonts w:ascii="Arial" w:hAnsi="Arial" w:cs="Arial"/>
          <w:color w:val="161616"/>
          <w:sz w:val="21"/>
          <w:szCs w:val="21"/>
        </w:rPr>
        <w:t xml:space="preserve">is a national not-for-profit association providing global leadership, education and certification in world-class maintenance, </w:t>
      </w:r>
      <w:r w:rsidR="00842DAC" w:rsidRPr="00003B54">
        <w:rPr>
          <w:rFonts w:ascii="Arial" w:hAnsi="Arial" w:cs="Arial"/>
          <w:color w:val="161616"/>
          <w:sz w:val="21"/>
          <w:szCs w:val="21"/>
        </w:rPr>
        <w:t>reliability,</w:t>
      </w:r>
      <w:r w:rsidRPr="00003B54">
        <w:rPr>
          <w:rFonts w:ascii="Arial" w:hAnsi="Arial" w:cs="Arial"/>
          <w:color w:val="161616"/>
          <w:sz w:val="21"/>
          <w:szCs w:val="21"/>
        </w:rPr>
        <w:t xml:space="preserve"> and physical asset management practices.</w:t>
      </w:r>
    </w:p>
    <w:p w14:paraId="757A0B6C"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66152764" w14:textId="1FBF2836"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MainTrain is Canada’s premier annual learning event and conference — developed by practitioners for practitioners — for asset management maintenance and reliability professionals. The learning outcomes from MainTrain 202</w:t>
      </w:r>
      <w:r w:rsidR="005E20BF">
        <w:rPr>
          <w:rFonts w:ascii="Arial" w:hAnsi="Arial" w:cs="Arial"/>
          <w:color w:val="161616"/>
          <w:sz w:val="21"/>
          <w:szCs w:val="21"/>
        </w:rPr>
        <w:t>3</w:t>
      </w:r>
      <w:r w:rsidRPr="00003B54">
        <w:rPr>
          <w:rFonts w:ascii="Arial" w:hAnsi="Arial" w:cs="Arial"/>
          <w:color w:val="161616"/>
          <w:sz w:val="21"/>
          <w:szCs w:val="21"/>
        </w:rPr>
        <w:t xml:space="preserve"> will enhance my knowledge and help me deliver a measurable and positive impact on our company’s bottom line and competitive position.</w:t>
      </w:r>
    </w:p>
    <w:p w14:paraId="54951C97"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7776B0F5" w14:textId="4E01CF41"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 xml:space="preserve">The key learning takeaways include topics on Connecting, Learning and Contributing and how to create sustainable, </w:t>
      </w:r>
      <w:r w:rsidR="00842DAC" w:rsidRPr="00003B54">
        <w:rPr>
          <w:rFonts w:ascii="Arial" w:hAnsi="Arial" w:cs="Arial"/>
          <w:color w:val="161616"/>
          <w:sz w:val="21"/>
          <w:szCs w:val="21"/>
        </w:rPr>
        <w:t>effective,</w:t>
      </w:r>
      <w:r w:rsidRPr="00003B54">
        <w:rPr>
          <w:rFonts w:ascii="Arial" w:hAnsi="Arial" w:cs="Arial"/>
          <w:color w:val="161616"/>
          <w:sz w:val="21"/>
          <w:szCs w:val="21"/>
        </w:rPr>
        <w:t xml:space="preserve"> and evolving solutions that will increase our</w:t>
      </w:r>
      <w:r w:rsidR="006609F4" w:rsidRPr="00003B54">
        <w:rPr>
          <w:rFonts w:ascii="Arial" w:hAnsi="Arial" w:cs="Arial"/>
          <w:color w:val="161616"/>
          <w:sz w:val="21"/>
          <w:szCs w:val="21"/>
        </w:rPr>
        <w:t xml:space="preserve"> </w:t>
      </w:r>
      <w:r w:rsidRPr="00003B54">
        <w:rPr>
          <w:rFonts w:ascii="Arial" w:hAnsi="Arial" w:cs="Arial"/>
          <w:color w:val="161616"/>
          <w:sz w:val="21"/>
          <w:szCs w:val="21"/>
        </w:rPr>
        <w:t>organization’s ROI.</w:t>
      </w:r>
    </w:p>
    <w:p w14:paraId="1F6F9A9F"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178B83BB" w14:textId="51AA3D1F"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 xml:space="preserve">Speakers will share insight into lowering asset management costs; increasing the lifecycle of key equipment; boosting production capacity and much more. The networking events PEMAC has organized will give me the chance to meet others in the industry, discuss challenges, </w:t>
      </w:r>
      <w:r w:rsidR="00842DAC" w:rsidRPr="00003B54">
        <w:rPr>
          <w:rFonts w:ascii="Arial" w:hAnsi="Arial" w:cs="Arial"/>
          <w:color w:val="161616"/>
          <w:sz w:val="21"/>
          <w:szCs w:val="21"/>
        </w:rPr>
        <w:t>opportunities,</w:t>
      </w:r>
      <w:r w:rsidRPr="00003B54">
        <w:rPr>
          <w:rFonts w:ascii="Arial" w:hAnsi="Arial" w:cs="Arial"/>
          <w:color w:val="161616"/>
          <w:sz w:val="21"/>
          <w:szCs w:val="21"/>
        </w:rPr>
        <w:t xml:space="preserve"> and insights. I am seeking our company’s approval for</w:t>
      </w:r>
      <w:r w:rsidR="006609F4" w:rsidRPr="00003B54">
        <w:rPr>
          <w:rFonts w:ascii="Arial" w:hAnsi="Arial" w:cs="Arial"/>
          <w:color w:val="161616"/>
          <w:sz w:val="21"/>
          <w:szCs w:val="21"/>
        </w:rPr>
        <w:t xml:space="preserve"> the following costs:</w:t>
      </w:r>
    </w:p>
    <w:p w14:paraId="711AF05A" w14:textId="6C4AB05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1537ECCD" w14:textId="1C3F80E5" w:rsidR="003F795A" w:rsidRPr="00003B54" w:rsidRDefault="003F795A"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PEMAC Members</w:t>
      </w:r>
      <w:r w:rsidR="00554970" w:rsidRPr="00003B54">
        <w:rPr>
          <w:rFonts w:ascii="Arial" w:hAnsi="Arial" w:cs="Arial"/>
          <w:color w:val="161616"/>
          <w:sz w:val="21"/>
          <w:szCs w:val="21"/>
        </w:rPr>
        <w:t xml:space="preserve"> early-bird rate (ends</w:t>
      </w:r>
      <w:r w:rsidR="00A97743" w:rsidRPr="00003B54">
        <w:rPr>
          <w:rFonts w:ascii="Arial" w:hAnsi="Arial" w:cs="Arial"/>
          <w:color w:val="161616"/>
          <w:sz w:val="21"/>
          <w:szCs w:val="21"/>
        </w:rPr>
        <w:t xml:space="preserve"> June 1, 202</w:t>
      </w:r>
      <w:r w:rsidR="005E20BF">
        <w:rPr>
          <w:rFonts w:ascii="Arial" w:hAnsi="Arial" w:cs="Arial"/>
          <w:color w:val="161616"/>
          <w:sz w:val="21"/>
          <w:szCs w:val="21"/>
        </w:rPr>
        <w:t>3</w:t>
      </w:r>
      <w:r w:rsidR="00A97743" w:rsidRPr="00003B54">
        <w:rPr>
          <w:rFonts w:ascii="Arial" w:hAnsi="Arial" w:cs="Arial"/>
          <w:color w:val="161616"/>
          <w:sz w:val="21"/>
          <w:szCs w:val="21"/>
        </w:rPr>
        <w:t>)</w:t>
      </w:r>
      <w:r w:rsidR="00554970" w:rsidRPr="00003B54">
        <w:rPr>
          <w:rFonts w:ascii="Arial" w:hAnsi="Arial" w:cs="Arial"/>
          <w:color w:val="161616"/>
          <w:sz w:val="21"/>
          <w:szCs w:val="21"/>
        </w:rPr>
        <w:t>:</w:t>
      </w:r>
      <w:r w:rsidRPr="00003B54">
        <w:rPr>
          <w:rFonts w:ascii="Arial" w:hAnsi="Arial" w:cs="Arial"/>
          <w:color w:val="161616"/>
          <w:sz w:val="21"/>
          <w:szCs w:val="21"/>
        </w:rPr>
        <w:t xml:space="preserve"> $</w:t>
      </w:r>
      <w:r w:rsidR="00454F07">
        <w:rPr>
          <w:rFonts w:ascii="Arial" w:hAnsi="Arial" w:cs="Arial"/>
          <w:color w:val="161616"/>
          <w:sz w:val="21"/>
          <w:szCs w:val="21"/>
        </w:rPr>
        <w:t>980</w:t>
      </w:r>
    </w:p>
    <w:p w14:paraId="54ACB08C" w14:textId="6B88112D" w:rsidR="00A97743" w:rsidRPr="00003B54" w:rsidRDefault="00A97743"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PEMAC Members regular rate: $</w:t>
      </w:r>
      <w:r w:rsidR="000C19EA">
        <w:rPr>
          <w:rFonts w:ascii="Arial" w:hAnsi="Arial" w:cs="Arial"/>
          <w:color w:val="161616"/>
          <w:sz w:val="21"/>
          <w:szCs w:val="21"/>
        </w:rPr>
        <w:t>1,100</w:t>
      </w:r>
    </w:p>
    <w:p w14:paraId="085BFDB5" w14:textId="259A0CE6" w:rsidR="003F795A" w:rsidRPr="00003B54" w:rsidRDefault="00A520DC"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Non-Members</w:t>
      </w:r>
      <w:r w:rsidR="003F795A" w:rsidRPr="00003B54">
        <w:rPr>
          <w:rFonts w:ascii="Arial" w:hAnsi="Arial" w:cs="Arial"/>
          <w:color w:val="161616"/>
          <w:sz w:val="21"/>
          <w:szCs w:val="21"/>
        </w:rPr>
        <w:t xml:space="preserve"> $</w:t>
      </w:r>
      <w:r w:rsidR="00EC5C46" w:rsidRPr="00003B54">
        <w:rPr>
          <w:rFonts w:ascii="Arial" w:hAnsi="Arial" w:cs="Arial"/>
          <w:color w:val="161616"/>
          <w:sz w:val="21"/>
          <w:szCs w:val="21"/>
        </w:rPr>
        <w:t>1,</w:t>
      </w:r>
      <w:r w:rsidR="000C19EA">
        <w:rPr>
          <w:rFonts w:ascii="Arial" w:hAnsi="Arial" w:cs="Arial"/>
          <w:color w:val="161616"/>
          <w:sz w:val="21"/>
          <w:szCs w:val="21"/>
        </w:rPr>
        <w:t>320</w:t>
      </w:r>
    </w:p>
    <w:p w14:paraId="76F33BD1" w14:textId="77777777" w:rsidR="003F795A" w:rsidRPr="00003B54" w:rsidRDefault="003F795A" w:rsidP="00BF49E0">
      <w:pPr>
        <w:widowControl w:val="0"/>
        <w:autoSpaceDE w:val="0"/>
        <w:autoSpaceDN w:val="0"/>
        <w:adjustRightInd w:val="0"/>
        <w:spacing w:after="0" w:line="240" w:lineRule="auto"/>
        <w:ind w:right="284"/>
        <w:rPr>
          <w:rFonts w:ascii="Arial" w:hAnsi="Arial" w:cs="Arial"/>
          <w:color w:val="161616"/>
          <w:sz w:val="21"/>
          <w:szCs w:val="21"/>
        </w:rPr>
      </w:pPr>
    </w:p>
    <w:p w14:paraId="31838EED" w14:textId="6C019E56" w:rsidR="00223727" w:rsidRPr="00003B54" w:rsidRDefault="00223727" w:rsidP="00BF49E0">
      <w:pPr>
        <w:widowControl w:val="0"/>
        <w:autoSpaceDE w:val="0"/>
        <w:autoSpaceDN w:val="0"/>
        <w:adjustRightInd w:val="0"/>
        <w:spacing w:after="0" w:line="240" w:lineRule="auto"/>
        <w:ind w:right="284"/>
        <w:rPr>
          <w:rFonts w:ascii="Arial" w:hAnsi="Arial" w:cs="Arial"/>
          <w:color w:val="A6A6A6"/>
          <w:sz w:val="21"/>
          <w:szCs w:val="21"/>
        </w:rPr>
      </w:pPr>
      <w:r w:rsidRPr="00003B54">
        <w:rPr>
          <w:rFonts w:ascii="Arial" w:hAnsi="Arial" w:cs="Arial"/>
          <w:color w:val="161616"/>
          <w:sz w:val="21"/>
          <w:szCs w:val="21"/>
        </w:rPr>
        <w:t>The total based on the numbers abo</w:t>
      </w:r>
      <w:r w:rsidR="00003B54" w:rsidRPr="00003B54">
        <w:rPr>
          <w:rFonts w:ascii="Arial" w:hAnsi="Arial" w:cs="Arial"/>
          <w:color w:val="161616"/>
          <w:sz w:val="21"/>
          <w:szCs w:val="21"/>
        </w:rPr>
        <w:t>ve and my travel costs is</w:t>
      </w:r>
      <w:r w:rsidRPr="00003B54">
        <w:rPr>
          <w:rFonts w:ascii="Arial" w:hAnsi="Arial" w:cs="Arial"/>
          <w:color w:val="161616"/>
          <w:sz w:val="21"/>
          <w:szCs w:val="21"/>
        </w:rPr>
        <w:t xml:space="preserve">: </w:t>
      </w:r>
      <w:r w:rsidRPr="00003B54">
        <w:rPr>
          <w:rFonts w:ascii="Arial" w:hAnsi="Arial" w:cs="Arial"/>
          <w:color w:val="A6A6A6"/>
          <w:sz w:val="21"/>
          <w:szCs w:val="21"/>
        </w:rPr>
        <w:t>&lt;add your estimate here&gt;</w:t>
      </w:r>
    </w:p>
    <w:p w14:paraId="1F0EF909"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A6A6A6"/>
          <w:sz w:val="21"/>
          <w:szCs w:val="21"/>
        </w:rPr>
      </w:pPr>
    </w:p>
    <w:p w14:paraId="1C748711" w14:textId="77777777" w:rsidR="00223727" w:rsidRPr="00003B54" w:rsidRDefault="00223727" w:rsidP="00BF49E0">
      <w:pPr>
        <w:keepLines/>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The MainTrain conference is the ideal opportunity for me to strengthen my skillset and make valuable contacts with others in our industry. Attendance at this conference can be considered part of our company’s investment in the reliability and safety of our production assets. If you find it helpful, I am happy to provide a report following the conference to my colleagues with access to presenters and information shared at the event.</w:t>
      </w:r>
    </w:p>
    <w:p w14:paraId="3D6E64E0"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4F20CD13"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r w:rsidRPr="00003B54">
        <w:rPr>
          <w:rFonts w:ascii="Arial" w:hAnsi="Arial" w:cs="Arial"/>
          <w:color w:val="161616"/>
          <w:sz w:val="21"/>
          <w:szCs w:val="21"/>
        </w:rPr>
        <w:t>I am choosing PEMAC’s MainTrain conference as it offers the very best professional development opportunity in North America – PEMAC’s mission is to provide the highest quality at the lowest price point for its members and the profession in Canada.</w:t>
      </w:r>
    </w:p>
    <w:p w14:paraId="38683ABA" w14:textId="77777777" w:rsidR="00223727" w:rsidRPr="00003B54" w:rsidRDefault="00223727" w:rsidP="00BF49E0">
      <w:pPr>
        <w:widowControl w:val="0"/>
        <w:autoSpaceDE w:val="0"/>
        <w:autoSpaceDN w:val="0"/>
        <w:adjustRightInd w:val="0"/>
        <w:spacing w:after="0" w:line="240" w:lineRule="auto"/>
        <w:ind w:right="284"/>
        <w:rPr>
          <w:rFonts w:ascii="Arial" w:hAnsi="Arial" w:cs="Arial"/>
          <w:color w:val="161616"/>
          <w:sz w:val="21"/>
          <w:szCs w:val="21"/>
        </w:rPr>
      </w:pPr>
    </w:p>
    <w:p w14:paraId="30D6943D" w14:textId="5FC4DC69" w:rsidR="00223727" w:rsidRPr="00003B54" w:rsidRDefault="00223727" w:rsidP="00BF49E0">
      <w:pPr>
        <w:ind w:right="284"/>
        <w:rPr>
          <w:rFonts w:ascii="Arial" w:hAnsi="Arial" w:cs="Arial"/>
          <w:color w:val="161616"/>
          <w:sz w:val="21"/>
          <w:szCs w:val="21"/>
        </w:rPr>
      </w:pPr>
      <w:r w:rsidRPr="00003B54">
        <w:rPr>
          <w:rFonts w:ascii="Arial" w:hAnsi="Arial" w:cs="Arial"/>
          <w:color w:val="161616"/>
          <w:sz w:val="21"/>
          <w:szCs w:val="21"/>
        </w:rPr>
        <w:t>Thank you for your consideration.</w:t>
      </w:r>
    </w:p>
    <w:p w14:paraId="1810C98F" w14:textId="371D797C" w:rsidR="003F795A" w:rsidRPr="00003B54" w:rsidRDefault="003F795A" w:rsidP="00BF49E0">
      <w:pPr>
        <w:ind w:right="284"/>
        <w:rPr>
          <w:rFonts w:ascii="Arial" w:hAnsi="Arial" w:cs="Arial"/>
          <w:color w:val="A6A6A6"/>
          <w:sz w:val="21"/>
          <w:szCs w:val="21"/>
        </w:rPr>
      </w:pPr>
      <w:r w:rsidRPr="00003B54">
        <w:rPr>
          <w:rFonts w:ascii="Arial" w:hAnsi="Arial" w:cs="Arial"/>
          <w:color w:val="A6A6A6"/>
          <w:sz w:val="21"/>
          <w:szCs w:val="21"/>
        </w:rPr>
        <w:t>&lt;Your Name &amp; Signature Here&gt;</w:t>
      </w:r>
    </w:p>
    <w:sectPr w:rsidR="003F795A" w:rsidRPr="00003B54" w:rsidSect="00E35EFB">
      <w:headerReference w:type="default" r:id="rId10"/>
      <w:pgSz w:w="12240" w:h="15840"/>
      <w:pgMar w:top="1440" w:right="1302" w:bottom="7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B7FC" w14:textId="77777777" w:rsidR="0083118A" w:rsidRDefault="0083118A" w:rsidP="005D7CE6">
      <w:r>
        <w:separator/>
      </w:r>
    </w:p>
  </w:endnote>
  <w:endnote w:type="continuationSeparator" w:id="0">
    <w:p w14:paraId="794F6C1B" w14:textId="77777777" w:rsidR="0083118A" w:rsidRDefault="0083118A" w:rsidP="005D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6D42" w14:textId="77777777" w:rsidR="0083118A" w:rsidRDefault="0083118A" w:rsidP="005D7CE6">
      <w:r>
        <w:separator/>
      </w:r>
    </w:p>
  </w:footnote>
  <w:footnote w:type="continuationSeparator" w:id="0">
    <w:p w14:paraId="36BB4790" w14:textId="77777777" w:rsidR="0083118A" w:rsidRDefault="0083118A" w:rsidP="005D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69BE" w14:textId="29E4B80B" w:rsidR="005D7CE6" w:rsidRDefault="005E20BF">
    <w:pPr>
      <w:pStyle w:val="Header"/>
    </w:pPr>
    <w:r>
      <w:rPr>
        <w:noProof/>
      </w:rPr>
      <w:drawing>
        <wp:anchor distT="0" distB="0" distL="114300" distR="114300" simplePos="0" relativeHeight="251659264" behindDoc="0" locked="0" layoutInCell="1" allowOverlap="1" wp14:anchorId="46753465" wp14:editId="1BAD6154">
          <wp:simplePos x="0" y="0"/>
          <wp:positionH relativeFrom="column">
            <wp:posOffset>-924128</wp:posOffset>
          </wp:positionH>
          <wp:positionV relativeFrom="paragraph">
            <wp:posOffset>-438380</wp:posOffset>
          </wp:positionV>
          <wp:extent cx="8410879" cy="11232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10879" cy="112324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E6"/>
    <w:rsid w:val="00003B54"/>
    <w:rsid w:val="00091552"/>
    <w:rsid w:val="000C19EA"/>
    <w:rsid w:val="0016413B"/>
    <w:rsid w:val="00223727"/>
    <w:rsid w:val="003F795A"/>
    <w:rsid w:val="00454F07"/>
    <w:rsid w:val="004A51B0"/>
    <w:rsid w:val="004A5582"/>
    <w:rsid w:val="00554970"/>
    <w:rsid w:val="005D7CE6"/>
    <w:rsid w:val="005E20BF"/>
    <w:rsid w:val="006609F4"/>
    <w:rsid w:val="007241C3"/>
    <w:rsid w:val="00830710"/>
    <w:rsid w:val="0083118A"/>
    <w:rsid w:val="00842DAC"/>
    <w:rsid w:val="008441D6"/>
    <w:rsid w:val="00865CB5"/>
    <w:rsid w:val="00A520DC"/>
    <w:rsid w:val="00A97743"/>
    <w:rsid w:val="00BF49E0"/>
    <w:rsid w:val="00C357A9"/>
    <w:rsid w:val="00C965D5"/>
    <w:rsid w:val="00CC53DE"/>
    <w:rsid w:val="00D134B4"/>
    <w:rsid w:val="00E35EFB"/>
    <w:rsid w:val="00EC5C46"/>
    <w:rsid w:val="00F44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2C89A"/>
  <w15:chartTrackingRefBased/>
  <w15:docId w15:val="{63065619-8BBB-6843-8F6A-6F2502CD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27"/>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CE6"/>
    <w:pPr>
      <w:tabs>
        <w:tab w:val="center" w:pos="4680"/>
        <w:tab w:val="right" w:pos="9360"/>
      </w:tabs>
    </w:pPr>
  </w:style>
  <w:style w:type="character" w:customStyle="1" w:styleId="HeaderChar">
    <w:name w:val="Header Char"/>
    <w:basedOn w:val="DefaultParagraphFont"/>
    <w:link w:val="Header"/>
    <w:uiPriority w:val="99"/>
    <w:rsid w:val="005D7CE6"/>
  </w:style>
  <w:style w:type="paragraph" w:styleId="Footer">
    <w:name w:val="footer"/>
    <w:basedOn w:val="Normal"/>
    <w:link w:val="FooterChar"/>
    <w:uiPriority w:val="99"/>
    <w:unhideWhenUsed/>
    <w:rsid w:val="005D7CE6"/>
    <w:pPr>
      <w:tabs>
        <w:tab w:val="center" w:pos="4680"/>
        <w:tab w:val="right" w:pos="9360"/>
      </w:tabs>
    </w:pPr>
  </w:style>
  <w:style w:type="character" w:customStyle="1" w:styleId="FooterChar">
    <w:name w:val="Footer Char"/>
    <w:basedOn w:val="DefaultParagraphFont"/>
    <w:link w:val="Footer"/>
    <w:uiPriority w:val="99"/>
    <w:rsid w:val="005D7CE6"/>
  </w:style>
  <w:style w:type="table" w:styleId="TableGrid">
    <w:name w:val="Table Grid"/>
    <w:basedOn w:val="TableNormal"/>
    <w:uiPriority w:val="59"/>
    <w:rsid w:val="0022372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3DE"/>
    <w:rPr>
      <w:color w:val="0563C1" w:themeColor="hyperlink"/>
      <w:u w:val="single"/>
    </w:rPr>
  </w:style>
  <w:style w:type="character" w:styleId="UnresolvedMention">
    <w:name w:val="Unresolved Mention"/>
    <w:basedOn w:val="DefaultParagraphFont"/>
    <w:uiPriority w:val="99"/>
    <w:semiHidden/>
    <w:unhideWhenUsed/>
    <w:rsid w:val="00CC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5957">
      <w:bodyDiv w:val="1"/>
      <w:marLeft w:val="0"/>
      <w:marRight w:val="0"/>
      <w:marTop w:val="0"/>
      <w:marBottom w:val="0"/>
      <w:divBdr>
        <w:top w:val="none" w:sz="0" w:space="0" w:color="auto"/>
        <w:left w:val="none" w:sz="0" w:space="0" w:color="auto"/>
        <w:bottom w:val="none" w:sz="0" w:space="0" w:color="auto"/>
        <w:right w:val="none" w:sz="0" w:space="0" w:color="auto"/>
      </w:divBdr>
    </w:div>
    <w:div w:id="10084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emac.org/conference/page/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760083A1558449E222C06935AA5BA" ma:contentTypeVersion="16" ma:contentTypeDescription="Create a new document." ma:contentTypeScope="" ma:versionID="4079a13cef933da9786e23c1b813a7d7">
  <xsd:schema xmlns:xsd="http://www.w3.org/2001/XMLSchema" xmlns:xs="http://www.w3.org/2001/XMLSchema" xmlns:p="http://schemas.microsoft.com/office/2006/metadata/properties" xmlns:ns2="d7cf2d87-551e-4df1-a1e1-63ceb0fe76d9" xmlns:ns3="6811e512-19cb-45c9-8ff1-1971a114c001" targetNamespace="http://schemas.microsoft.com/office/2006/metadata/properties" ma:root="true" ma:fieldsID="5472c653bc51ad6caf80137184fcced3" ns2:_="" ns3:_="">
    <xsd:import namespace="d7cf2d87-551e-4df1-a1e1-63ceb0fe76d9"/>
    <xsd:import namespace="6811e512-19cb-45c9-8ff1-1971a114c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f2d87-551e-4df1-a1e1-63ceb0fe7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75ce79-e01a-4417-b262-31ead09f09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1e512-19cb-45c9-8ff1-1971a114c0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eba2fc-be0c-48cd-98d2-30e761b743a2}" ma:internalName="TaxCatchAll" ma:showField="CatchAllData" ma:web="6811e512-19cb-45c9-8ff1-1971a114c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cf2d87-551e-4df1-a1e1-63ceb0fe76d9">
      <Terms xmlns="http://schemas.microsoft.com/office/infopath/2007/PartnerControls"/>
    </lcf76f155ced4ddcb4097134ff3c332f>
    <TaxCatchAll xmlns="6811e512-19cb-45c9-8ff1-1971a114c001" xsi:nil="true"/>
  </documentManagement>
</p:properties>
</file>

<file path=customXml/itemProps1.xml><?xml version="1.0" encoding="utf-8"?>
<ds:datastoreItem xmlns:ds="http://schemas.openxmlformats.org/officeDocument/2006/customXml" ds:itemID="{BABF4EDB-9D76-4886-B9C0-0D5D31894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f2d87-551e-4df1-a1e1-63ceb0fe76d9"/>
    <ds:schemaRef ds:uri="6811e512-19cb-45c9-8ff1-1971a114c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81C5A-A14D-4D6C-AD33-C898C04B8EBB}">
  <ds:schemaRefs>
    <ds:schemaRef ds:uri="http://schemas.microsoft.com/sharepoint/v3/contenttype/forms"/>
  </ds:schemaRefs>
</ds:datastoreItem>
</file>

<file path=customXml/itemProps3.xml><?xml version="1.0" encoding="utf-8"?>
<ds:datastoreItem xmlns:ds="http://schemas.openxmlformats.org/officeDocument/2006/customXml" ds:itemID="{5C86BEE0-D6A9-45C0-9AF5-5983A0EBF5AA}">
  <ds:schemaRefs>
    <ds:schemaRef ds:uri="http://schemas.microsoft.com/office/2006/metadata/properties"/>
    <ds:schemaRef ds:uri="http://schemas.microsoft.com/office/infopath/2007/PartnerControls"/>
    <ds:schemaRef ds:uri="d7cf2d87-551e-4df1-a1e1-63ceb0fe76d9"/>
    <ds:schemaRef ds:uri="6811e512-19cb-45c9-8ff1-1971a114c0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Ghazaleh Marinho</cp:lastModifiedBy>
  <cp:revision>4</cp:revision>
  <dcterms:created xsi:type="dcterms:W3CDTF">2023-01-06T22:05:00Z</dcterms:created>
  <dcterms:modified xsi:type="dcterms:W3CDTF">2023-01-31T20:36:00Z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0x010100200760083A1558449E222C06935AA5BA</vt:lpwstr>
  </property>
  <property fmtid="{D5CDD505-2E9C-101B-9397-08002B2CF9AE}" pid="3" name="MediaServiceImageTags">
    <vt:lpwstr/>
  </property>
</Properties>
</file>